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rtl w:val="0"/>
        </w:rPr>
      </w:r>
    </w:p>
    <w:p w:rsidR="00000000" w:rsidDel="00000000" w:rsidP="00000000" w:rsidRDefault="00000000" w:rsidRPr="00000000" w14:paraId="00000002">
      <w:pPr>
        <w:spacing w:after="120" w:before="240" w:line="276" w:lineRule="auto"/>
        <w:jc w:val="both"/>
        <w:rPr>
          <w:b w:val="1"/>
          <w:bCs w:val="1"/>
        </w:rPr>
      </w:pPr>
      <w:r w:rsidDel="00000000" w:rsidR="00000000" w:rsidRPr="00000000">
        <w:rPr>
          <w:rFonts w:ascii="Arial" w:cs="Arial" w:eastAsia="Arial" w:hAnsi="Arial"/>
        </w:rPr>
        <w:drawing>
          <wp:inline distB="0" distT="0" distL="0" distR="0">
            <wp:extent cx="5399730" cy="584200"/>
            <wp:effectExtent b="0" l="0" r="0" t="0"/>
            <wp:docPr id="1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39973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FORMULARIO PROYECTO DE EXTENSIÓN EN LA DOCENCIA (PED)</w:t>
      </w:r>
    </w:p>
    <w:tbl>
      <w:tblPr>
        <w:tblStyle w:val="Table1"/>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gridCol w:w="6"/>
        <w:tblGridChange w:id="0">
          <w:tblGrid>
            <w:gridCol w:w="8494"/>
            <w:gridCol w:w="6"/>
          </w:tblGrid>
        </w:tblGridChange>
      </w:tblGrid>
      <w:tr>
        <w:trPr>
          <w:cantSplit w:val="0"/>
          <w:tblHeader w:val="0"/>
        </w:trPr>
        <w:tc>
          <w:tcPr/>
          <w:p w:rsidR="00000000" w:rsidDel="00000000" w:rsidP="00000000" w:rsidRDefault="00000000" w:rsidRPr="00000000" w14:paraId="00000004">
            <w:pPr>
              <w:numPr>
                <w:ilvl w:val="0"/>
                <w:numId w:val="13"/>
              </w:numPr>
              <w:pBdr>
                <w:top w:space="0" w:sz="0" w:val="nil"/>
                <w:left w:space="0" w:sz="0" w:val="nil"/>
                <w:bottom w:space="0" w:sz="0" w:val="nil"/>
                <w:right w:space="0" w:sz="0" w:val="nil"/>
                <w:between w:space="0" w:sz="0" w:val="nil"/>
              </w:pBdr>
              <w:spacing w:after="40" w:before="40"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Equipo docente que trabajará en el PED</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40" w:before="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Nombre y apellido: Carlos Ernesto Carranza</w:t>
            </w:r>
          </w:p>
          <w:p w:rsidR="00000000" w:rsidDel="00000000" w:rsidP="00000000" w:rsidRDefault="00000000" w:rsidRPr="00000000" w14:paraId="00000007">
            <w:pP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DNI: 17391144</w:t>
            </w:r>
          </w:p>
          <w:p w:rsidR="00000000" w:rsidDel="00000000" w:rsidP="00000000" w:rsidRDefault="00000000" w:rsidRPr="00000000" w14:paraId="00000008">
            <w:pP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Cargo docente: Profesor Adjunto Responsable de la asignatura Comunicación Estratégica II</w:t>
            </w:r>
          </w:p>
          <w:p w:rsidR="00000000" w:rsidDel="00000000" w:rsidP="00000000" w:rsidRDefault="00000000" w:rsidRPr="00000000" w14:paraId="00000009">
            <w:pP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 en el proyecto: Organizador y responsable del proyecto</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40" w:before="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Nombre y apellido: Ileana Betsabé Bonetto</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DNI: 26915305</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Cargo docente: Profesora Adjunta Responsable de la asignatura Inglés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40" w:before="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 en el proyecto: Organizadora y responsable del proyecto</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40" w:before="40" w:lineRule="auto"/>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0">
            <w:pPr>
              <w:numPr>
                <w:ilvl w:val="0"/>
                <w:numId w:val="13"/>
              </w:numPr>
              <w:pBdr>
                <w:top w:space="0" w:sz="0" w:val="nil"/>
                <w:left w:space="0" w:sz="0" w:val="nil"/>
                <w:bottom w:space="0" w:sz="0" w:val="nil"/>
                <w:right w:space="0" w:sz="0" w:val="nil"/>
                <w:between w:space="0" w:sz="0" w:val="nil"/>
              </w:pBdr>
              <w:spacing w:after="40" w:before="40"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Unidad Académica: </w:t>
            </w:r>
            <w:r w:rsidDel="00000000" w:rsidR="00000000" w:rsidRPr="00000000">
              <w:rPr>
                <w:rFonts w:ascii="Calibri" w:cs="Calibri" w:eastAsia="Calibri" w:hAnsi="Calibri"/>
                <w:color w:val="000000"/>
                <w:sz w:val="22"/>
                <w:szCs w:val="22"/>
                <w:rtl w:val="0"/>
              </w:rPr>
              <w:t xml:space="preserve">Escuela de Gestión de Empres</w:t>
            </w:r>
            <w:r w:rsidDel="00000000" w:rsidR="00000000" w:rsidRPr="00000000">
              <w:rPr>
                <w:rFonts w:ascii="Calibri" w:cs="Calibri" w:eastAsia="Calibri" w:hAnsi="Calibri"/>
                <w:sz w:val="22"/>
                <w:szCs w:val="22"/>
                <w:rtl w:val="0"/>
              </w:rPr>
              <w:t xml:space="preserve">as y Economía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40" w:before="40" w:line="276" w:lineRule="auto"/>
              <w:ind w:left="720" w:firstLine="0"/>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2">
            <w:pPr>
              <w:numPr>
                <w:ilvl w:val="0"/>
                <w:numId w:val="13"/>
              </w:numPr>
              <w:pBdr>
                <w:top w:space="0" w:sz="0" w:val="nil"/>
                <w:left w:space="0" w:sz="0" w:val="nil"/>
                <w:bottom w:space="0" w:sz="0" w:val="nil"/>
                <w:right w:space="0" w:sz="0" w:val="nil"/>
                <w:between w:space="0" w:sz="0" w:val="nil"/>
              </w:pBdr>
              <w:spacing w:after="40" w:before="40"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Carrera/s y asignatura/s: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40" w:before="40" w:lineRule="auto"/>
              <w:ind w:left="72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Carrera: Licenciatura en Diseño de Comunicación</w:t>
              <w:br w:type="textWrapping"/>
              <w:t xml:space="preserve">Asignaturas Inglés I, Inglés II y Comunicación Estratégica II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40" w:before="40" w:line="276" w:lineRule="auto"/>
              <w:ind w:left="720" w:firstLine="0"/>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5">
            <w:pPr>
              <w:numPr>
                <w:ilvl w:val="0"/>
                <w:numId w:val="13"/>
              </w:numPr>
              <w:pBdr>
                <w:top w:space="0" w:sz="0" w:val="nil"/>
                <w:left w:space="0" w:sz="0" w:val="nil"/>
                <w:bottom w:space="0" w:sz="0" w:val="nil"/>
                <w:right w:space="0" w:sz="0" w:val="nil"/>
                <w:between w:space="0" w:sz="0" w:val="nil"/>
              </w:pBdr>
              <w:spacing w:after="40" w:before="40" w:lineRule="auto"/>
              <w:ind w:left="720" w:hanging="360"/>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Principales disciplinas involucradas: </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before="40" w:lineRule="auto"/>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Lengua Extranjera Inglés</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40" w:lineRule="auto"/>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Comunicación Estratégica</w:t>
            </w:r>
          </w:p>
        </w:tc>
      </w:tr>
      <w:tr>
        <w:trPr>
          <w:cantSplit w:val="0"/>
          <w:tblHeader w:val="0"/>
        </w:trPr>
        <w:tc>
          <w:tcPr/>
          <w:p w:rsidR="00000000" w:rsidDel="00000000" w:rsidP="00000000" w:rsidRDefault="00000000" w:rsidRPr="00000000" w14:paraId="00000018">
            <w:pPr>
              <w:numPr>
                <w:ilvl w:val="0"/>
                <w:numId w:val="13"/>
              </w:numPr>
              <w:pBdr>
                <w:top w:space="0" w:sz="0" w:val="nil"/>
                <w:left w:space="0" w:sz="0" w:val="nil"/>
                <w:bottom w:space="0" w:sz="0" w:val="nil"/>
                <w:right w:space="0" w:sz="0" w:val="nil"/>
                <w:between w:space="0" w:sz="0" w:val="nil"/>
              </w:pBdr>
              <w:spacing w:after="40" w:before="40"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Título de la propuesta:</w:t>
            </w:r>
            <w:r w:rsidDel="00000000" w:rsidR="00000000" w:rsidRPr="00000000">
              <w:rPr>
                <w:rFonts w:ascii="Calibri" w:cs="Calibri" w:eastAsia="Calibri" w:hAnsi="Calibri"/>
                <w:color w:val="000000"/>
                <w:sz w:val="22"/>
                <w:szCs w:val="22"/>
                <w:rtl w:val="0"/>
              </w:rPr>
              <w:t xml:space="preserve"> Lo que me Gusta de tu Lengua. </w:t>
            </w:r>
            <w:r w:rsidDel="00000000" w:rsidR="00000000" w:rsidRPr="00000000">
              <w:rPr>
                <w:rFonts w:ascii="Calibri" w:cs="Calibri" w:eastAsia="Calibri" w:hAnsi="Calibri"/>
                <w:sz w:val="22"/>
                <w:szCs w:val="22"/>
                <w:rtl w:val="0"/>
              </w:rPr>
              <w:t xml:space="preserve">Entrevistas realizadas por estudiantes a referentes de diversas lenguas y sistemas de comunicación.</w:t>
            </w:r>
            <w:r w:rsidDel="00000000" w:rsidR="00000000" w:rsidRPr="00000000">
              <w:rPr>
                <w:rtl w:val="0"/>
              </w:rPr>
            </w:r>
          </w:p>
        </w:tc>
      </w:tr>
      <w:tr>
        <w:trPr>
          <w:cantSplit w:val="0"/>
          <w:tblHeader w:val="0"/>
        </w:trPr>
        <w:tc>
          <w:tcPr/>
          <w:p w:rsidR="00000000" w:rsidDel="00000000" w:rsidP="00000000" w:rsidRDefault="00000000" w:rsidRPr="00000000" w14:paraId="00000019">
            <w:pPr>
              <w:numPr>
                <w:ilvl w:val="0"/>
                <w:numId w:val="13"/>
              </w:numPr>
              <w:pBdr>
                <w:top w:space="0" w:sz="0" w:val="nil"/>
                <w:left w:space="0" w:sz="0" w:val="nil"/>
                <w:bottom w:space="0" w:sz="0" w:val="nil"/>
                <w:right w:space="0" w:sz="0" w:val="nil"/>
                <w:between w:space="0" w:sz="0" w:val="nil"/>
              </w:pBdr>
              <w:spacing w:after="40" w:before="40"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Problemática que se abordará en el territorio: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40" w:before="40" w:lineRule="auto"/>
              <w:ind w:left="720" w:firstLine="0"/>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sz w:val="22"/>
                <w:szCs w:val="22"/>
                <w:rtl w:val="0"/>
              </w:rPr>
              <w:t xml:space="preserve">E</w:t>
            </w:r>
            <w:r w:rsidDel="00000000" w:rsidR="00000000" w:rsidRPr="00000000">
              <w:rPr>
                <w:rFonts w:ascii="Calibri" w:cs="Calibri" w:eastAsia="Calibri" w:hAnsi="Calibri"/>
                <w:i w:val="1"/>
                <w:iCs w:val="1"/>
                <w:color w:val="000000"/>
                <w:sz w:val="22"/>
                <w:szCs w:val="22"/>
                <w:rtl w:val="0"/>
              </w:rPr>
              <w:t xml:space="preserve">n el contexto actual, caracterizado por la movilidad humana, la diversidad cultural y la necesidad de comunicación efectiva entre personas de distintos orígenes, se observa en la comunidad una limitada visibilización y puesta en valor de la pluralidad lingüística. Esta situación impacta en las posibilidades de integración, intercambio cultural y desarrollo de competencias comunicativas interculturales.</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40" w:before="40" w:lineRule="auto"/>
              <w:ind w:left="720" w:firstLine="0"/>
              <w:rPr>
                <w:rFonts w:ascii="Calibri" w:cs="Calibri" w:eastAsia="Calibri" w:hAnsi="Calibri"/>
                <w:color w:val="000000"/>
                <w:sz w:val="22"/>
                <w:szCs w:val="22"/>
              </w:rPr>
            </w:pPr>
            <w:r w:rsidDel="00000000" w:rsidR="00000000" w:rsidRPr="00000000">
              <w:rPr>
                <w:rFonts w:ascii="Calibri" w:cs="Calibri" w:eastAsia="Calibri" w:hAnsi="Calibri"/>
                <w:i w:val="1"/>
                <w:iCs w:val="1"/>
                <w:color w:val="000000"/>
                <w:sz w:val="22"/>
                <w:szCs w:val="22"/>
                <w:rtl w:val="0"/>
              </w:rPr>
              <w:t xml:space="preserve"> A nivel pedagógico, los estudiantes carecen de espacios que les permitan aplicar sus saberes en situaciones reales de comunicación que involucren la diversidad de lenguas y culturas presentes en el entorno global y local.</w:t>
            </w:r>
            <w:r w:rsidDel="00000000" w:rsidR="00000000" w:rsidRPr="00000000">
              <w:rPr>
                <w:rtl w:val="0"/>
              </w:rPr>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40" w:before="40" w:lineRule="auto"/>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7.     Justificación: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abordaje de la diversidad lingüística y cultural constituye una prioridad en el contexto actual, marcado por la movilidad humana, la pluralidad de identidades y la necesidad de comunicación efectiva entre personas de distintos orígenes. El desconocimiento o la escasa valoración de otras lenguas suele derivar en prácticas de exclusión, prejuicios y pérdida de oportunidades de integración social y laboral. Promover el plurilingüismo implica reconocer la riqueza simbólica y expresiva de cada lengua, fortalecer el respeto por la diferencia y contribuir a la construcción de una ciudadanía más inclusiva, empática y solidaria.</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Desde el plano académico, esta propuesta permite a los estudiantes de la Licenciatura en Diseño de Comunicación aplicar sus saberes en un entorno real, desarrollando competencias en producción de contenidos, uso de tecnologías digitales, trabajo colaborativo y difusión cultural. </w:t>
            </w:r>
            <w:r w:rsidDel="00000000" w:rsidR="00000000" w:rsidRPr="00000000">
              <w:rPr>
                <w:rFonts w:ascii="Calibri" w:cs="Calibri" w:eastAsia="Calibri" w:hAnsi="Calibri"/>
                <w:sz w:val="22"/>
                <w:szCs w:val="22"/>
                <w:rtl w:val="0"/>
              </w:rPr>
              <w:t xml:space="preserve">Esta  propuesta se fundamenta en la teoría del aprendizaje por descubrimiento de Jerome Bruner, quien sostiene que el conocimiento se construye activamente cuando los estudiantes exploran, experimentan y reorganizan la información por sí mismos. En este sentido, el proyecto favorece una comprensión significativa al situar a los estudiantes como protagonistas de su propio proceso formativo.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términos sociales, el proyecto impacta en la comunidad al generar un espacio accesible de divulgación y reflexión sobre la interculturalidad, estimulando la curiosidad, la empatía y el aprendizaje autónomo de lenguas.</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Asimismo, la iniciativa se alinea con los lineamientos nacionales e institucionales que promueven la internacionalización del currículum como estrategia para fortalecer la calidad educativa, la inclusión y la formación de ciudadanía global. Tal como lo señala la UNESCO-IESALC (2024), “la internacionalización no es un objetivo en sí mismo, sino un proceso intencional para mejorar de manera continua la calidad y la excelencia de la educación superior” (p. 7). Esta perspectiva, recogida en la Guía de primeros pasos para la internacionalización de las instituciones de educación superior en el contexto latinoamericano, subraya la importancia de integrar dimensiones internacionales e interculturales en la enseñanza, la investigación y la extensión, como parte de una estrategia institucional comprometida con la equidad, la pertinencia y la contribución social.</w:t>
            </w:r>
          </w:p>
        </w:tc>
      </w:tr>
      <w:tr>
        <w:trPr>
          <w:cantSplit w:val="0"/>
          <w:tblHeader w:val="0"/>
        </w:trPr>
        <w:tc>
          <w:tcPr/>
          <w:p w:rsidR="00000000" w:rsidDel="00000000" w:rsidP="00000000" w:rsidRDefault="00000000" w:rsidRPr="00000000" w14:paraId="00000020">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40" w:before="40" w:line="240" w:lineRule="auto"/>
              <w:ind w:left="108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Situación que da origen a la propuesta: </w:t>
            </w:r>
          </w:p>
          <w:p w:rsidR="00000000" w:rsidDel="00000000" w:rsidP="00000000" w:rsidRDefault="00000000" w:rsidRPr="00000000" w14:paraId="00000021">
            <w:pPr>
              <w:spacing w:after="240" w:before="240" w:lineRule="auto"/>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El proyecto surge de la necesidad de generar un espacio comunicativo que visibilice y ponga en valor la diversidad lingüística y cultural en un contexto global atravesado por el contacto intercultural y la movilidad de las personas. A partir de experiencias previas exitosas en ediciones anteriores del programa </w:t>
            </w:r>
            <w:r w:rsidDel="00000000" w:rsidR="00000000" w:rsidRPr="00000000">
              <w:rPr>
                <w:rFonts w:ascii="Calibri" w:cs="Calibri" w:eastAsia="Calibri" w:hAnsi="Calibri"/>
                <w:b w:val="1"/>
                <w:bCs w:val="1"/>
                <w:i w:val="1"/>
                <w:iCs w:val="1"/>
                <w:sz w:val="22"/>
                <w:szCs w:val="22"/>
                <w:rtl w:val="0"/>
              </w:rPr>
              <w:t xml:space="preserve">“Lo que me gusta de tu lengua”</w:t>
            </w:r>
            <w:r w:rsidDel="00000000" w:rsidR="00000000" w:rsidRPr="00000000">
              <w:rPr>
                <w:rFonts w:ascii="Calibri" w:cs="Calibri" w:eastAsia="Calibri" w:hAnsi="Calibri"/>
                <w:i w:val="1"/>
                <w:iCs w:val="1"/>
                <w:sz w:val="22"/>
                <w:szCs w:val="22"/>
                <w:rtl w:val="0"/>
              </w:rPr>
              <w:t xml:space="preserve">, se identificó la pertinencia de continuar y fortalecer esta iniciativa, integrando a estudiantes y profesionales en un trabajo colaborativo que combina docencia, extensión y comunicación estratégica. La propuesta responde, además, a la demanda de contar con recursos innovadores que promuevan la enseñanza y aprendizaje de lenguas en formatos digitales de amplio alcance, como la radio y el podcast.</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40" w:before="40" w:lineRule="auto"/>
              <w:ind w:left="720" w:firstLine="0"/>
              <w:jc w:val="both"/>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23">
            <w:pPr>
              <w:spacing w:after="40" w:before="40" w:lineRule="auto"/>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4">
            <w:pPr>
              <w:numPr>
                <w:ilvl w:val="0"/>
                <w:numId w:val="17"/>
              </w:numPr>
              <w:pBdr>
                <w:top w:space="0" w:sz="0" w:val="nil"/>
                <w:left w:space="0" w:sz="0" w:val="nil"/>
                <w:bottom w:space="0" w:sz="0" w:val="nil"/>
                <w:right w:space="0" w:sz="0" w:val="nil"/>
                <w:between w:space="0" w:sz="0" w:val="nil"/>
              </w:pBdr>
              <w:spacing w:after="40" w:before="40" w:lineRule="auto"/>
              <w:ind w:left="1080" w:hanging="360"/>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Propósitos de la propuesta: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40" w:before="40" w:lineRule="auto"/>
              <w:ind w:left="720" w:firstLine="0"/>
              <w:jc w:val="both"/>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26">
            <w:pPr>
              <w:spacing w:after="240" w:before="240"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Aportes de la Universidad a la comunidad</w:t>
            </w:r>
          </w:p>
          <w:p w:rsidR="00000000" w:rsidDel="00000000" w:rsidP="00000000" w:rsidRDefault="00000000" w:rsidRPr="00000000" w14:paraId="00000027">
            <w:pPr>
              <w:numPr>
                <w:ilvl w:val="0"/>
                <w:numId w:val="10"/>
              </w:numPr>
              <w:spacing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Promover el plurilingüismo y la diversidad cultural.</w:t>
            </w:r>
          </w:p>
          <w:p w:rsidR="00000000" w:rsidDel="00000000" w:rsidP="00000000" w:rsidRDefault="00000000" w:rsidRPr="00000000" w14:paraId="00000028">
            <w:pPr>
              <w:numPr>
                <w:ilvl w:val="0"/>
                <w:numId w:val="10"/>
              </w:numPr>
              <w:spacing w:before="240" w:lineRule="auto"/>
              <w:ind w:left="720" w:hanging="360"/>
              <w:rPr>
                <w:rFonts w:ascii="Calibri" w:cs="Calibri" w:eastAsia="Calibri" w:hAnsi="Calibri"/>
                <w:sz w:val="22"/>
                <w:szCs w:val="22"/>
                <w:u w:val="none"/>
              </w:rPr>
            </w:pPr>
            <w:r w:rsidDel="00000000" w:rsidR="00000000" w:rsidRPr="00000000">
              <w:rPr>
                <w:rtl w:val="0"/>
              </w:rPr>
            </w:r>
          </w:p>
          <w:p w:rsidR="00000000" w:rsidDel="00000000" w:rsidP="00000000" w:rsidRDefault="00000000" w:rsidRPr="00000000" w14:paraId="00000029">
            <w:pPr>
              <w:numPr>
                <w:ilvl w:val="0"/>
                <w:numId w:val="1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Visibilizar y valorar distintas lenguas y expresiones culturales.</w:t>
            </w:r>
          </w:p>
          <w:p w:rsidR="00000000" w:rsidDel="00000000" w:rsidP="00000000" w:rsidRDefault="00000000" w:rsidRPr="00000000" w14:paraId="0000002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numPr>
                <w:ilvl w:val="0"/>
                <w:numId w:val="1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Generar un espacio accesible de divulgación y reflexión intercultural.</w:t>
              <w:br w:type="textWrapping"/>
            </w:r>
          </w:p>
          <w:p w:rsidR="00000000" w:rsidDel="00000000" w:rsidP="00000000" w:rsidRDefault="00000000" w:rsidRPr="00000000" w14:paraId="0000002C">
            <w:pPr>
              <w:numPr>
                <w:ilvl w:val="0"/>
                <w:numId w:val="1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Ofrecer contenidos innovadores mediante radio y podcast.</w:t>
              <w:br w:type="textWrapping"/>
            </w:r>
          </w:p>
          <w:p w:rsidR="00000000" w:rsidDel="00000000" w:rsidP="00000000" w:rsidRDefault="00000000" w:rsidRPr="00000000" w14:paraId="0000002D">
            <w:pPr>
              <w:numPr>
                <w:ilvl w:val="0"/>
                <w:numId w:val="10"/>
              </w:numPr>
              <w:spacing w:after="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Contribuir al respeto, la inclusión y la cohesión social.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40" w:before="40" w:lineRule="auto"/>
              <w:ind w:left="1440"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F">
            <w:pPr>
              <w:spacing w:after="240" w:before="240"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Objetivos de aprendizaje para los estudiantes</w:t>
            </w:r>
          </w:p>
          <w:p w:rsidR="00000000" w:rsidDel="00000000" w:rsidP="00000000" w:rsidRDefault="00000000" w:rsidRPr="00000000" w14:paraId="00000030">
            <w:pPr>
              <w:numPr>
                <w:ilvl w:val="0"/>
                <w:numId w:val="14"/>
              </w:numPr>
              <w:spacing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Desarrollar competencias interculturales y plurilingües en contextos de comunicación real</w:t>
            </w:r>
          </w:p>
          <w:p w:rsidR="00000000" w:rsidDel="00000000" w:rsidP="00000000" w:rsidRDefault="00000000" w:rsidRPr="00000000" w14:paraId="00000031">
            <w:pPr>
              <w:numPr>
                <w:ilvl w:val="0"/>
                <w:numId w:val="1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Integrar saberes teóricos y prácticos en contextos reales de comunicación.</w:t>
              <w:br w:type="textWrapping"/>
            </w:r>
          </w:p>
          <w:p w:rsidR="00000000" w:rsidDel="00000000" w:rsidP="00000000" w:rsidRDefault="00000000" w:rsidRPr="00000000" w14:paraId="00000032">
            <w:pPr>
              <w:numPr>
                <w:ilvl w:val="0"/>
                <w:numId w:val="1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Incorporar el uso significativo de TIC en proyectos educativos y culturales.</w:t>
              <w:br w:type="textWrapping"/>
            </w:r>
          </w:p>
          <w:p w:rsidR="00000000" w:rsidDel="00000000" w:rsidP="00000000" w:rsidRDefault="00000000" w:rsidRPr="00000000" w14:paraId="00000033">
            <w:pPr>
              <w:numPr>
                <w:ilvl w:val="0"/>
                <w:numId w:val="1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Fomentar el trabajo interdisciplinario y colaborativo.</w:t>
              <w:br w:type="textWrapping"/>
            </w:r>
          </w:p>
          <w:p w:rsidR="00000000" w:rsidDel="00000000" w:rsidP="00000000" w:rsidRDefault="00000000" w:rsidRPr="00000000" w14:paraId="00000034">
            <w:pPr>
              <w:numPr>
                <w:ilvl w:val="0"/>
                <w:numId w:val="14"/>
              </w:numPr>
              <w:spacing w:after="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Estimular la creatividad, la reflexión crítica y la formación entre pares.</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40" w:before="40" w:lineRule="auto"/>
              <w:ind w:left="862" w:firstLine="0"/>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6">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sdt>
              <w:sdtPr>
                <w:id w:val="-994374514"/>
                <w:tag w:val="goog_rdk_0"/>
              </w:sdtPr>
              <w:sdtContent>
                <w:commentRangeStart w:id="0"/>
              </w:sdtContent>
            </w:sdt>
            <w:r w:rsidDel="00000000" w:rsidR="00000000" w:rsidRPr="00000000">
              <w:rPr>
                <w:rFonts w:ascii="Calibri" w:cs="Calibri" w:eastAsia="Calibri" w:hAnsi="Calibri"/>
                <w:b w:val="1"/>
                <w:bCs w:val="1"/>
                <w:color w:val="000000"/>
                <w:sz w:val="22"/>
                <w:szCs w:val="22"/>
                <w:rtl w:val="0"/>
              </w:rPr>
              <w:t xml:space="preserve">Localización </w:t>
            </w:r>
            <w:r w:rsidDel="00000000" w:rsidR="00000000" w:rsidRPr="00000000">
              <w:rPr>
                <w:rFonts w:ascii="Calibri" w:cs="Calibri" w:eastAsia="Calibri" w:hAnsi="Calibri"/>
                <w:i w:val="1"/>
                <w:iCs w:val="1"/>
                <w:color w:val="000000"/>
                <w:sz w:val="22"/>
                <w:szCs w:val="22"/>
                <w:rtl w:val="0"/>
              </w:rPr>
              <w:t xml:space="preserve">(ciudad, paraje, territorios en el caso que haya también actores sociales fuera de la universidad deben ser situados)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37">
            <w:pPr>
              <w:spacing w:after="40" w:before="40" w:line="276" w:lineRule="auto"/>
              <w:ind w:left="144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Ciudad:</w:t>
            </w:r>
            <w:r w:rsidDel="00000000" w:rsidR="00000000" w:rsidRPr="00000000">
              <w:rPr>
                <w:rFonts w:ascii="Calibri" w:cs="Calibri" w:eastAsia="Calibri" w:hAnsi="Calibri"/>
                <w:sz w:val="22"/>
                <w:szCs w:val="22"/>
                <w:rtl w:val="0"/>
              </w:rPr>
              <w:t xml:space="preserve"> Villa Mercedes, San Luis, Argentina.</w:t>
            </w:r>
          </w:p>
          <w:p w:rsidR="00000000" w:rsidDel="00000000" w:rsidP="00000000" w:rsidRDefault="00000000" w:rsidRPr="00000000" w14:paraId="00000038">
            <w:pPr>
              <w:spacing w:after="40" w:before="40" w:line="276" w:lineRule="auto"/>
              <w:ind w:left="144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Ámbito universitario:</w:t>
            </w:r>
            <w:r w:rsidDel="00000000" w:rsidR="00000000" w:rsidRPr="00000000">
              <w:rPr>
                <w:rFonts w:ascii="Calibri" w:cs="Calibri" w:eastAsia="Calibri" w:hAnsi="Calibri"/>
                <w:sz w:val="22"/>
                <w:szCs w:val="22"/>
                <w:rtl w:val="0"/>
              </w:rPr>
              <w:t xml:space="preserve"> Universidad Nacional de Villa Mercedes (UNViMe), con participación de estudiantes, docentes y personal no docente de la Secretaría de Comunicación Estratégica.</w:t>
            </w:r>
          </w:p>
          <w:p w:rsidR="00000000" w:rsidDel="00000000" w:rsidP="00000000" w:rsidRDefault="00000000" w:rsidRPr="00000000" w14:paraId="00000039">
            <w:pPr>
              <w:spacing w:after="40" w:before="40" w:line="276" w:lineRule="auto"/>
              <w:ind w:left="1440" w:hanging="36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3A">
            <w:pPr>
              <w:spacing w:after="40" w:before="40" w:line="276" w:lineRule="auto"/>
              <w:ind w:left="144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Actores sociales involucrados:</w:t>
            </w:r>
          </w:p>
          <w:p w:rsidR="00000000" w:rsidDel="00000000" w:rsidP="00000000" w:rsidRDefault="00000000" w:rsidRPr="00000000" w14:paraId="0000003B">
            <w:pPr>
              <w:numPr>
                <w:ilvl w:val="0"/>
                <w:numId w:val="11"/>
              </w:numPr>
              <w:spacing w:before="24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Referentes de distintas lenguas y culturas (docentes, investigadores, hablantes nativos y promotores culturales).</w:t>
            </w:r>
          </w:p>
          <w:p w:rsidR="00000000" w:rsidDel="00000000" w:rsidP="00000000" w:rsidRDefault="00000000" w:rsidRPr="00000000" w14:paraId="0000003C">
            <w:pPr>
              <w:numPr>
                <w:ilvl w:val="0"/>
                <w:numId w:val="11"/>
              </w:numPr>
              <w:spacing w:after="24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Miembros de la comunidad local, nacional e internacional, referentes de diversas lenguas</w:t>
            </w:r>
          </w:p>
          <w:p w:rsidR="00000000" w:rsidDel="00000000" w:rsidP="00000000" w:rsidRDefault="00000000" w:rsidRPr="00000000" w14:paraId="0000003D">
            <w:pPr>
              <w:spacing w:after="40" w:before="40" w:line="276" w:lineRule="auto"/>
              <w:ind w:left="144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Alcance comunitario:</w:t>
            </w:r>
            <w:r w:rsidDel="00000000" w:rsidR="00000000" w:rsidRPr="00000000">
              <w:rPr>
                <w:rFonts w:ascii="Calibri" w:cs="Calibri" w:eastAsia="Calibri" w:hAnsi="Calibri"/>
                <w:sz w:val="22"/>
                <w:szCs w:val="22"/>
                <w:rtl w:val="0"/>
              </w:rPr>
              <w:t xml:space="preserve"> Público en general de la ciudad y la región mediante la radio universitaria y plataformas digitales de podcast.</w:t>
              <w:br w:type="textWrapping"/>
            </w:r>
          </w:p>
          <w:p w:rsidR="00000000" w:rsidDel="00000000" w:rsidP="00000000" w:rsidRDefault="00000000" w:rsidRPr="00000000" w14:paraId="0000003E">
            <w:pPr>
              <w:spacing w:after="40" w:before="40" w:line="276" w:lineRule="auto"/>
              <w:ind w:left="1440" w:hanging="360"/>
              <w:rPr>
                <w:rFonts w:ascii="Calibri" w:cs="Calibri" w:eastAsia="Calibri" w:hAnsi="Calibri"/>
                <w:i w:val="1"/>
                <w:iCs w:val="1"/>
                <w:sz w:val="22"/>
                <w:szCs w:val="22"/>
              </w:rPr>
            </w:pPr>
            <w:r w:rsidDel="00000000" w:rsidR="00000000" w:rsidRPr="00000000">
              <w:rPr>
                <w:rFonts w:ascii="Calibri" w:cs="Calibri" w:eastAsia="Calibri" w:hAnsi="Calibri"/>
                <w:b w:val="1"/>
                <w:bCs w:val="1"/>
                <w:sz w:val="22"/>
                <w:szCs w:val="22"/>
                <w:rtl w:val="0"/>
              </w:rPr>
              <w:t xml:space="preserve">Difusión ampliada:</w:t>
            </w:r>
            <w:r w:rsidDel="00000000" w:rsidR="00000000" w:rsidRPr="00000000">
              <w:rPr>
                <w:rFonts w:ascii="Calibri" w:cs="Calibri" w:eastAsia="Calibri" w:hAnsi="Calibri"/>
                <w:sz w:val="22"/>
                <w:szCs w:val="22"/>
                <w:rtl w:val="0"/>
              </w:rPr>
              <w:t xml:space="preserve"> Acceso abierto a oyentes de distintos territorios a través de redes sociales y medios digitales.</w:t>
            </w:r>
            <w:r w:rsidDel="00000000" w:rsidR="00000000" w:rsidRPr="00000000">
              <w:rPr>
                <w:rtl w:val="0"/>
              </w:rPr>
            </w:r>
          </w:p>
        </w:tc>
      </w:tr>
      <w:tr>
        <w:trPr>
          <w:cantSplit w:val="0"/>
          <w:tblHeader w:val="0"/>
        </w:trPr>
        <w:tc>
          <w:tcPr/>
          <w:p w:rsidR="00000000" w:rsidDel="00000000" w:rsidP="00000000" w:rsidRDefault="00000000" w:rsidRPr="00000000" w14:paraId="0000003F">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 quiénes se dirige la propuesta?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40" w:before="40" w:lineRule="auto"/>
              <w:ind w:left="108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Destinatarios</w:t>
            </w:r>
          </w:p>
          <w:p w:rsidR="00000000" w:rsidDel="00000000" w:rsidP="00000000" w:rsidRDefault="00000000" w:rsidRPr="00000000" w14:paraId="00000041">
            <w:pPr>
              <w:spacing w:after="240" w:before="240" w:line="276"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Alumnado destinatario:</w:t>
            </w:r>
          </w:p>
          <w:p w:rsidR="00000000" w:rsidDel="00000000" w:rsidP="00000000" w:rsidRDefault="00000000" w:rsidRPr="00000000" w14:paraId="00000042">
            <w:pPr>
              <w:numPr>
                <w:ilvl w:val="1"/>
                <w:numId w:val="17"/>
              </w:numPr>
              <w:spacing w:before="240" w:line="276" w:lineRule="auto"/>
              <w:ind w:left="1800" w:hanging="360"/>
              <w:rPr>
                <w:rFonts w:ascii="Arial" w:cs="Arial" w:eastAsia="Arial" w:hAnsi="Arial"/>
                <w:sz w:val="22"/>
                <w:szCs w:val="22"/>
              </w:rPr>
            </w:pPr>
            <w:r w:rsidDel="00000000" w:rsidR="00000000" w:rsidRPr="00000000">
              <w:rPr>
                <w:rFonts w:ascii="Calibri" w:cs="Calibri" w:eastAsia="Calibri" w:hAnsi="Calibri"/>
                <w:sz w:val="22"/>
                <w:szCs w:val="22"/>
                <w:rtl w:val="0"/>
              </w:rPr>
              <w:t xml:space="preserve">Estudiantes de la Licenciatura en Diseño de Comunicación de la UNViMe.</w:t>
              <w:br w:type="textWrapping"/>
            </w:r>
            <w:r w:rsidDel="00000000" w:rsidR="00000000" w:rsidRPr="00000000">
              <w:rPr>
                <w:rtl w:val="0"/>
              </w:rPr>
            </w:r>
          </w:p>
          <w:p w:rsidR="00000000" w:rsidDel="00000000" w:rsidP="00000000" w:rsidRDefault="00000000" w:rsidRPr="00000000" w14:paraId="00000043">
            <w:pPr>
              <w:numPr>
                <w:ilvl w:val="1"/>
                <w:numId w:val="17"/>
              </w:numPr>
              <w:spacing w:after="240" w:line="276" w:lineRule="auto"/>
              <w:ind w:left="1800" w:hanging="360"/>
              <w:rPr>
                <w:rFonts w:ascii="Arial" w:cs="Arial" w:eastAsia="Arial" w:hAnsi="Arial"/>
                <w:sz w:val="22"/>
                <w:szCs w:val="22"/>
              </w:rPr>
            </w:pPr>
            <w:r w:rsidDel="00000000" w:rsidR="00000000" w:rsidRPr="00000000">
              <w:rPr>
                <w:rFonts w:ascii="Calibri" w:cs="Calibri" w:eastAsia="Calibri" w:hAnsi="Calibri"/>
                <w:sz w:val="22"/>
                <w:szCs w:val="22"/>
                <w:rtl w:val="0"/>
              </w:rPr>
              <w:t xml:space="preserve">Estudiantes de otras carreras interesados en prácticas de comunicación, producción audiovisual y difusión cultural.</w:t>
            </w:r>
            <w:r w:rsidDel="00000000" w:rsidR="00000000" w:rsidRPr="00000000">
              <w:rPr>
                <w:rtl w:val="0"/>
              </w:rPr>
            </w:r>
          </w:p>
          <w:p w:rsidR="00000000" w:rsidDel="00000000" w:rsidP="00000000" w:rsidRDefault="00000000" w:rsidRPr="00000000" w14:paraId="00000044">
            <w:pPr>
              <w:spacing w:after="240" w:before="240" w:line="276"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Actores sociales:</w:t>
            </w:r>
          </w:p>
          <w:p w:rsidR="00000000" w:rsidDel="00000000" w:rsidP="00000000" w:rsidRDefault="00000000" w:rsidRPr="00000000" w14:paraId="00000045">
            <w:pPr>
              <w:numPr>
                <w:ilvl w:val="1"/>
                <w:numId w:val="17"/>
              </w:numPr>
              <w:spacing w:before="240" w:line="276" w:lineRule="auto"/>
              <w:ind w:left="1800" w:hanging="360"/>
              <w:rPr>
                <w:rFonts w:ascii="Arial" w:cs="Arial" w:eastAsia="Arial" w:hAnsi="Arial"/>
                <w:sz w:val="22"/>
                <w:szCs w:val="22"/>
              </w:rPr>
            </w:pPr>
            <w:r w:rsidDel="00000000" w:rsidR="00000000" w:rsidRPr="00000000">
              <w:rPr>
                <w:rFonts w:ascii="Calibri" w:cs="Calibri" w:eastAsia="Calibri" w:hAnsi="Calibri"/>
                <w:sz w:val="22"/>
                <w:szCs w:val="22"/>
                <w:rtl w:val="0"/>
              </w:rPr>
              <w:t xml:space="preserve">Referentes de distintas lenguas y culturas (docentes, investigadores, hablantes nativos y promotores culturales).</w:t>
              <w:br w:type="textWrapping"/>
            </w:r>
            <w:r w:rsidDel="00000000" w:rsidR="00000000" w:rsidRPr="00000000">
              <w:rPr>
                <w:rtl w:val="0"/>
              </w:rPr>
            </w:r>
          </w:p>
          <w:p w:rsidR="00000000" w:rsidDel="00000000" w:rsidP="00000000" w:rsidRDefault="00000000" w:rsidRPr="00000000" w14:paraId="00000046">
            <w:pPr>
              <w:numPr>
                <w:ilvl w:val="1"/>
                <w:numId w:val="17"/>
              </w:numPr>
              <w:spacing w:line="276" w:lineRule="auto"/>
              <w:ind w:left="1800" w:hanging="360"/>
              <w:rPr>
                <w:rFonts w:ascii="Arial" w:cs="Arial" w:eastAsia="Arial" w:hAnsi="Arial"/>
                <w:sz w:val="22"/>
                <w:szCs w:val="22"/>
              </w:rPr>
            </w:pPr>
            <w:r w:rsidDel="00000000" w:rsidR="00000000" w:rsidRPr="00000000">
              <w:rPr>
                <w:rFonts w:ascii="Calibri" w:cs="Calibri" w:eastAsia="Calibri" w:hAnsi="Calibri"/>
                <w:sz w:val="22"/>
                <w:szCs w:val="22"/>
                <w:rtl w:val="0"/>
              </w:rPr>
              <w:t xml:space="preserve">Comunidad local, regional, nacional e internacional como oyentes de radio y podcast.</w:t>
              <w:br w:type="textWrapping"/>
            </w:r>
            <w:r w:rsidDel="00000000" w:rsidR="00000000" w:rsidRPr="00000000">
              <w:rPr>
                <w:rtl w:val="0"/>
              </w:rPr>
            </w:r>
          </w:p>
          <w:p w:rsidR="00000000" w:rsidDel="00000000" w:rsidP="00000000" w:rsidRDefault="00000000" w:rsidRPr="00000000" w14:paraId="00000047">
            <w:pPr>
              <w:numPr>
                <w:ilvl w:val="1"/>
                <w:numId w:val="17"/>
              </w:numPr>
              <w:spacing w:after="240" w:line="276" w:lineRule="auto"/>
              <w:ind w:left="1800" w:hanging="360"/>
              <w:rPr>
                <w:rFonts w:ascii="Arial" w:cs="Arial" w:eastAsia="Arial" w:hAnsi="Arial"/>
                <w:sz w:val="22"/>
                <w:szCs w:val="22"/>
              </w:rPr>
            </w:pPr>
            <w:r w:rsidDel="00000000" w:rsidR="00000000" w:rsidRPr="00000000">
              <w:rPr>
                <w:rFonts w:ascii="Calibri" w:cs="Calibri" w:eastAsia="Calibri" w:hAnsi="Calibri"/>
                <w:sz w:val="22"/>
                <w:szCs w:val="22"/>
                <w:rtl w:val="0"/>
              </w:rPr>
              <w:t xml:space="preserve">Público en general interesado en la diversidad lingüística, la interculturalidad y el aprendizaje de lenguas.</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40" w:before="40" w:line="276" w:lineRule="auto"/>
              <w:ind w:left="720" w:firstLine="0"/>
              <w:jc w:val="both"/>
              <w:rPr>
                <w:rFonts w:ascii="Calibri" w:cs="Calibri" w:eastAsia="Calibri" w:hAnsi="Calibri"/>
                <w:sz w:val="22"/>
                <w:szCs w:val="22"/>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49">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Además de la Universidad, ¿qué instituciones y/o actores sociales participarán?</w:t>
            </w:r>
          </w:p>
          <w:p w:rsidR="00000000" w:rsidDel="00000000" w:rsidP="00000000" w:rsidRDefault="00000000" w:rsidRPr="00000000" w14:paraId="0000004A">
            <w:pPr>
              <w:spacing w:after="240" w:before="24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Instituciones formales</w:t>
            </w:r>
          </w:p>
          <w:p w:rsidR="00000000" w:rsidDel="00000000" w:rsidP="00000000" w:rsidRDefault="00000000" w:rsidRPr="00000000" w14:paraId="0000004B">
            <w:pPr>
              <w:numPr>
                <w:ilvl w:val="0"/>
                <w:numId w:val="7"/>
              </w:numPr>
              <w:spacing w:after="24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Asociación de Comerciantes y Vecinos Unidos Zona Estación</w:t>
            </w:r>
          </w:p>
          <w:p w:rsidR="00000000" w:rsidDel="00000000" w:rsidP="00000000" w:rsidRDefault="00000000" w:rsidRPr="00000000" w14:paraId="0000004C">
            <w:pPr>
              <w:numPr>
                <w:ilvl w:val="0"/>
                <w:numId w:val="7"/>
              </w:numPr>
              <w:spacing w:after="24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Medios de comunicación locales (radio universitaria, redes institucionales).</w:t>
            </w:r>
          </w:p>
          <w:p w:rsidR="00000000" w:rsidDel="00000000" w:rsidP="00000000" w:rsidRDefault="00000000" w:rsidRPr="00000000" w14:paraId="0000004D">
            <w:pPr>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Plataformas digitales de difusión cultural y educativa (podcast, redes sociales).</w:t>
            </w:r>
          </w:p>
          <w:p w:rsidR="00000000" w:rsidDel="00000000" w:rsidP="00000000" w:rsidRDefault="00000000" w:rsidRPr="00000000" w14:paraId="0000004E">
            <w:pPr>
              <w:numPr>
                <w:ilvl w:val="0"/>
                <w:numId w:val="7"/>
              </w:numPr>
              <w:spacing w:after="24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Escuelas y centros culturales de la ciudad y la región con interés en la diversidad lingüística.</w:t>
            </w:r>
          </w:p>
          <w:p w:rsidR="00000000" w:rsidDel="00000000" w:rsidP="00000000" w:rsidRDefault="00000000" w:rsidRPr="00000000" w14:paraId="0000004F">
            <w:pPr>
              <w:spacing w:after="240" w:line="276"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spacing w:after="240" w:before="24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Actores sociales individuales</w:t>
            </w:r>
          </w:p>
          <w:p w:rsidR="00000000" w:rsidDel="00000000" w:rsidP="00000000" w:rsidRDefault="00000000" w:rsidRPr="00000000" w14:paraId="00000051">
            <w:pPr>
              <w:numPr>
                <w:ilvl w:val="0"/>
                <w:numId w:val="3"/>
              </w:numPr>
              <w:spacing w:before="24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Referentes de distintas lenguas y culturas (docentes, investigadores, hablantes nativos y promotores culturales).</w:t>
            </w:r>
          </w:p>
          <w:p w:rsidR="00000000" w:rsidDel="00000000" w:rsidP="00000000" w:rsidRDefault="00000000" w:rsidRPr="00000000" w14:paraId="00000052">
            <w:pPr>
              <w:numPr>
                <w:ilvl w:val="0"/>
                <w:numId w:val="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Entrevistados invitados del ámbito local, nacional e internacional.</w:t>
            </w:r>
          </w:p>
          <w:p w:rsidR="00000000" w:rsidDel="00000000" w:rsidP="00000000" w:rsidRDefault="00000000" w:rsidRPr="00000000" w14:paraId="00000053">
            <w:pPr>
              <w:numPr>
                <w:ilvl w:val="0"/>
                <w:numId w:val="3"/>
              </w:numPr>
              <w:spacing w:after="24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Comunidad en general como público oyente, que participa con retroalimentación y circulación de los contenidos.</w:t>
            </w:r>
          </w:p>
        </w:tc>
      </w:tr>
      <w:tr>
        <w:trPr>
          <w:cantSplit w:val="0"/>
          <w:tblHeader w:val="0"/>
        </w:trPr>
        <w:tc>
          <w:tcPr>
            <w:gridSpan w:val="2"/>
          </w:tcPr>
          <w:p w:rsidR="00000000" w:rsidDel="00000000" w:rsidP="00000000" w:rsidRDefault="00000000" w:rsidRPr="00000000" w14:paraId="00000055">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Actividades previstas: </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40" w:before="40" w:lineRule="auto"/>
              <w:ind w:left="1080" w:firstLine="0"/>
              <w:rPr>
                <w:rFonts w:ascii="Calibri" w:cs="Calibri" w:eastAsia="Calibri" w:hAnsi="Calibri"/>
                <w:i w:val="1"/>
                <w:iCs w:val="1"/>
                <w:sz w:val="26"/>
                <w:szCs w:val="26"/>
              </w:rPr>
            </w:pPr>
            <w:r w:rsidDel="00000000" w:rsidR="00000000" w:rsidRPr="00000000">
              <w:rPr>
                <w:rFonts w:ascii="Calibri" w:cs="Calibri" w:eastAsia="Calibri" w:hAnsi="Calibri"/>
                <w:i w:val="1"/>
                <w:iCs w:val="1"/>
                <w:sz w:val="26"/>
                <w:szCs w:val="26"/>
                <w:rtl w:val="0"/>
              </w:rPr>
              <w:t xml:space="preserve">Actividades previstas</w:t>
            </w:r>
          </w:p>
          <w:p w:rsidR="00000000" w:rsidDel="00000000" w:rsidP="00000000" w:rsidRDefault="00000000" w:rsidRPr="00000000" w14:paraId="00000057">
            <w:pPr>
              <w:spacing w:after="240" w:before="240" w:line="276"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Del proyecto</w:t>
            </w:r>
          </w:p>
          <w:p w:rsidR="00000000" w:rsidDel="00000000" w:rsidP="00000000" w:rsidRDefault="00000000" w:rsidRPr="00000000" w14:paraId="00000058">
            <w:pPr>
              <w:numPr>
                <w:ilvl w:val="0"/>
                <w:numId w:val="12"/>
              </w:numPr>
              <w:spacing w:before="240"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Planificación general del programa de radio y podcast.</w:t>
            </w:r>
          </w:p>
          <w:p w:rsidR="00000000" w:rsidDel="00000000" w:rsidP="00000000" w:rsidRDefault="00000000" w:rsidRPr="00000000" w14:paraId="00000059">
            <w:pPr>
              <w:numPr>
                <w:ilvl w:val="0"/>
                <w:numId w:val="12"/>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Selección y contacto con referentes de distintas lenguas y culturas para las entrevistas.</w:t>
            </w:r>
          </w:p>
          <w:p w:rsidR="00000000" w:rsidDel="00000000" w:rsidP="00000000" w:rsidRDefault="00000000" w:rsidRPr="00000000" w14:paraId="0000005A">
            <w:pPr>
              <w:numPr>
                <w:ilvl w:val="0"/>
                <w:numId w:val="12"/>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Diseño del guión de cada episodio.</w:t>
            </w:r>
          </w:p>
          <w:p w:rsidR="00000000" w:rsidDel="00000000" w:rsidP="00000000" w:rsidRDefault="00000000" w:rsidRPr="00000000" w14:paraId="0000005B">
            <w:pPr>
              <w:numPr>
                <w:ilvl w:val="0"/>
                <w:numId w:val="12"/>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Realización de entrevistas (grabación en estudio o de manera remota).</w:t>
            </w:r>
          </w:p>
          <w:p w:rsidR="00000000" w:rsidDel="00000000" w:rsidP="00000000" w:rsidRDefault="00000000" w:rsidRPr="00000000" w14:paraId="0000005C">
            <w:pPr>
              <w:numPr>
                <w:ilvl w:val="0"/>
                <w:numId w:val="12"/>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Edición de audio y postproducción del material.</w:t>
            </w:r>
          </w:p>
          <w:p w:rsidR="00000000" w:rsidDel="00000000" w:rsidP="00000000" w:rsidRDefault="00000000" w:rsidRPr="00000000" w14:paraId="0000005D">
            <w:pPr>
              <w:numPr>
                <w:ilvl w:val="0"/>
                <w:numId w:val="12"/>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Difusión en radio universitaria, plataformas de podcast y redes sociales.</w:t>
            </w:r>
          </w:p>
          <w:p w:rsidR="00000000" w:rsidDel="00000000" w:rsidP="00000000" w:rsidRDefault="00000000" w:rsidRPr="00000000" w14:paraId="0000005E">
            <w:pPr>
              <w:numPr>
                <w:ilvl w:val="0"/>
                <w:numId w:val="12"/>
              </w:numPr>
              <w:spacing w:after="240"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Seguimiento y evaluación del impacto a través de la interacción con la audiencia.</w:t>
              <w:br w:type="textWrapping"/>
            </w:r>
          </w:p>
          <w:p w:rsidR="00000000" w:rsidDel="00000000" w:rsidP="00000000" w:rsidRDefault="00000000" w:rsidRPr="00000000" w14:paraId="0000005F">
            <w:pPr>
              <w:spacing w:after="240" w:before="240" w:line="276"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De los estudiantes</w:t>
            </w:r>
          </w:p>
          <w:p w:rsidR="00000000" w:rsidDel="00000000" w:rsidP="00000000" w:rsidRDefault="00000000" w:rsidRPr="00000000" w14:paraId="00000060">
            <w:pPr>
              <w:numPr>
                <w:ilvl w:val="0"/>
                <w:numId w:val="16"/>
              </w:numPr>
              <w:spacing w:before="240"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Colaboración en la elaboración de preguntas y guiones de entrevistas.</w:t>
            </w:r>
          </w:p>
          <w:p w:rsidR="00000000" w:rsidDel="00000000" w:rsidP="00000000" w:rsidRDefault="00000000" w:rsidRPr="00000000" w14:paraId="00000061">
            <w:pPr>
              <w:numPr>
                <w:ilvl w:val="0"/>
                <w:numId w:val="16"/>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Participación en la conducción y locución de episodios.</w:t>
            </w:r>
          </w:p>
          <w:p w:rsidR="00000000" w:rsidDel="00000000" w:rsidP="00000000" w:rsidRDefault="00000000" w:rsidRPr="00000000" w14:paraId="00000062">
            <w:pPr>
              <w:numPr>
                <w:ilvl w:val="0"/>
                <w:numId w:val="16"/>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Edición técnica de audio y gestión de recursos digitales.</w:t>
            </w:r>
          </w:p>
          <w:p w:rsidR="00000000" w:rsidDel="00000000" w:rsidP="00000000" w:rsidRDefault="00000000" w:rsidRPr="00000000" w14:paraId="00000063">
            <w:pPr>
              <w:numPr>
                <w:ilvl w:val="0"/>
                <w:numId w:val="16"/>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Producción de contenidos para redes sociales y estrategias de difusión.</w:t>
            </w:r>
          </w:p>
          <w:p w:rsidR="00000000" w:rsidDel="00000000" w:rsidP="00000000" w:rsidRDefault="00000000" w:rsidRPr="00000000" w14:paraId="00000064">
            <w:pPr>
              <w:numPr>
                <w:ilvl w:val="0"/>
                <w:numId w:val="16"/>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Trabajo interdisciplinario con docentes, no docentes, graduados y actores sociales invitados.</w:t>
            </w:r>
          </w:p>
          <w:p w:rsidR="00000000" w:rsidDel="00000000" w:rsidP="00000000" w:rsidRDefault="00000000" w:rsidRPr="00000000" w14:paraId="00000065">
            <w:pPr>
              <w:numPr>
                <w:ilvl w:val="0"/>
                <w:numId w:val="16"/>
              </w:numPr>
              <w:spacing w:after="240"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Reflexión crítica sobre la experiencia y construcción de aprendizajes en torno a la diversidad lingüística.</w:t>
            </w:r>
          </w:p>
          <w:p w:rsidR="00000000" w:rsidDel="00000000" w:rsidP="00000000" w:rsidRDefault="00000000" w:rsidRPr="00000000" w14:paraId="00000066">
            <w:pPr>
              <w:spacing w:after="240" w:before="240" w:line="276"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Contenidos de las asignaturas puestos en juego</w:t>
            </w:r>
          </w:p>
          <w:p w:rsidR="00000000" w:rsidDel="00000000" w:rsidP="00000000" w:rsidRDefault="00000000" w:rsidRPr="00000000" w14:paraId="00000067">
            <w:pPr>
              <w:numPr>
                <w:ilvl w:val="0"/>
                <w:numId w:val="4"/>
              </w:numPr>
              <w:spacing w:before="240"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Paradigma de la complejidad. </w:t>
              <w:br w:type="textWrapping"/>
            </w:r>
            <w:r w:rsidDel="00000000" w:rsidR="00000000" w:rsidRPr="00000000">
              <w:rPr>
                <w:rFonts w:ascii="Calibri" w:cs="Calibri" w:eastAsia="Calibri" w:hAnsi="Calibri"/>
                <w:i w:val="1"/>
                <w:iCs w:val="1"/>
                <w:sz w:val="22"/>
                <w:szCs w:val="22"/>
                <w:rtl w:val="0"/>
              </w:rPr>
              <w:t xml:space="preserve">La multidimensionalidad. Las Emociones. La otredad. La Posverdad. Comunicación estratégica como encuentro social conversacional.</w:t>
            </w:r>
          </w:p>
          <w:p w:rsidR="00000000" w:rsidDel="00000000" w:rsidP="00000000" w:rsidRDefault="00000000" w:rsidRPr="00000000" w14:paraId="00000068">
            <w:pPr>
              <w:numPr>
                <w:ilvl w:val="0"/>
                <w:numId w:val="4"/>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Metaperspectiva de la Comunicación Estratégica.</w:t>
              <w:br w:type="textWrapping"/>
            </w:r>
            <w:r w:rsidDel="00000000" w:rsidR="00000000" w:rsidRPr="00000000">
              <w:rPr>
                <w:rFonts w:ascii="Calibri" w:cs="Calibri" w:eastAsia="Calibri" w:hAnsi="Calibri"/>
                <w:i w:val="1"/>
                <w:iCs w:val="1"/>
                <w:sz w:val="22"/>
                <w:szCs w:val="22"/>
                <w:rtl w:val="0"/>
              </w:rPr>
              <w:t xml:space="preserve">Problemática Comunicacional. Marcas de Racionalidad Comunicacional. </w:t>
            </w:r>
          </w:p>
          <w:p w:rsidR="00000000" w:rsidDel="00000000" w:rsidP="00000000" w:rsidRDefault="00000000" w:rsidRPr="00000000" w14:paraId="00000069">
            <w:pPr>
              <w:numPr>
                <w:ilvl w:val="0"/>
                <w:numId w:val="4"/>
              </w:numPr>
              <w:spacing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Planificación de la estrategia comunicacional.</w:t>
              <w:br w:type="textWrapping"/>
            </w:r>
            <w:r w:rsidDel="00000000" w:rsidR="00000000" w:rsidRPr="00000000">
              <w:rPr>
                <w:rFonts w:ascii="Calibri" w:cs="Calibri" w:eastAsia="Calibri" w:hAnsi="Calibri"/>
                <w:i w:val="1"/>
                <w:iCs w:val="1"/>
                <w:sz w:val="22"/>
                <w:szCs w:val="22"/>
                <w:rtl w:val="0"/>
              </w:rPr>
              <w:t xml:space="preserve">La comunicación en la gestión. Diagnóstico Comunicacional. Matrices socioculturales. Versión Técnica Comunicacional. Acciones y Procesos Comunicacionales. Indicadores comunicacionales para medir resultados.</w:t>
            </w:r>
          </w:p>
          <w:p w:rsidR="00000000" w:rsidDel="00000000" w:rsidP="00000000" w:rsidRDefault="00000000" w:rsidRPr="00000000" w14:paraId="0000006A">
            <w:pPr>
              <w:numPr>
                <w:ilvl w:val="0"/>
                <w:numId w:val="4"/>
              </w:numPr>
              <w:spacing w:after="240" w:line="276"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Lengua y cultura:</w:t>
            </w:r>
            <w:r w:rsidDel="00000000" w:rsidR="00000000" w:rsidRPr="00000000">
              <w:rPr>
                <w:rFonts w:ascii="Calibri" w:cs="Calibri" w:eastAsia="Calibri" w:hAnsi="Calibri"/>
                <w:i w:val="1"/>
                <w:iCs w:val="1"/>
                <w:sz w:val="22"/>
                <w:szCs w:val="22"/>
                <w:rtl w:val="0"/>
              </w:rPr>
              <w:t xml:space="preserve"> conceptos de lengua materna, lengua segunda y extranjera,  plurilingüismo, competencia  intercultural, ciudadanía global, comunicación en contextos diversos y fortalecimiento del inglés como lengua vehicular.</w:t>
            </w:r>
          </w:p>
        </w:tc>
      </w:tr>
      <w:tr>
        <w:trPr>
          <w:cantSplit w:val="0"/>
          <w:tblHeader w:val="0"/>
        </w:trPr>
        <w:tc>
          <w:tcPr>
            <w:gridSpan w:val="2"/>
          </w:tcPr>
          <w:p w:rsidR="00000000" w:rsidDel="00000000" w:rsidP="00000000" w:rsidRDefault="00000000" w:rsidRPr="00000000" w14:paraId="0000006C">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Período de realización (aclarar si se prevén etapas distintas): </w:t>
            </w:r>
            <w:r w:rsidDel="00000000" w:rsidR="00000000" w:rsidRPr="00000000">
              <w:rPr>
                <w:rFonts w:ascii="Calibri" w:cs="Calibri" w:eastAsia="Calibri" w:hAnsi="Calibri"/>
                <w:i w:val="1"/>
                <w:iCs w:val="1"/>
                <w:color w:val="000000"/>
                <w:sz w:val="22"/>
                <w:szCs w:val="22"/>
                <w:rtl w:val="0"/>
              </w:rPr>
              <w:t xml:space="preserve">(puede ser un cuatrimestre o dos cuatrimestres, recuerde que los PED admiten hasta 12 meses según la Ord R. 02)</w:t>
            </w:r>
            <w:r w:rsidDel="00000000" w:rsidR="00000000" w:rsidRPr="00000000">
              <w:rPr>
                <w:rtl w:val="0"/>
              </w:rPr>
            </w:r>
          </w:p>
          <w:p w:rsidR="00000000" w:rsidDel="00000000" w:rsidP="00000000" w:rsidRDefault="00000000" w:rsidRPr="00000000" w14:paraId="0000006D">
            <w:pPr>
              <w:spacing w:after="240" w:before="240" w:lineRule="auto"/>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El proyecto tendrá una duración total de </w:t>
            </w:r>
            <w:r w:rsidDel="00000000" w:rsidR="00000000" w:rsidRPr="00000000">
              <w:rPr>
                <w:rFonts w:ascii="Calibri" w:cs="Calibri" w:eastAsia="Calibri" w:hAnsi="Calibri"/>
                <w:b w:val="1"/>
                <w:bCs w:val="1"/>
                <w:i w:val="1"/>
                <w:iCs w:val="1"/>
                <w:sz w:val="22"/>
                <w:szCs w:val="22"/>
                <w:rtl w:val="0"/>
              </w:rPr>
              <w:t xml:space="preserve">10 meses</w:t>
            </w:r>
            <w:r w:rsidDel="00000000" w:rsidR="00000000" w:rsidRPr="00000000">
              <w:rPr>
                <w:rFonts w:ascii="Calibri" w:cs="Calibri" w:eastAsia="Calibri" w:hAnsi="Calibri"/>
                <w:i w:val="1"/>
                <w:iCs w:val="1"/>
                <w:sz w:val="22"/>
                <w:szCs w:val="22"/>
                <w:rtl w:val="0"/>
              </w:rPr>
              <w:t xml:space="preserve">, organizado en dos etapas principales:</w:t>
            </w:r>
          </w:p>
          <w:p w:rsidR="00000000" w:rsidDel="00000000" w:rsidP="00000000" w:rsidRDefault="00000000" w:rsidRPr="00000000" w14:paraId="0000006E">
            <w:pPr>
              <w:numPr>
                <w:ilvl w:val="0"/>
                <w:numId w:val="15"/>
              </w:numPr>
              <w:spacing w:before="240"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Etapa de producción (primeros 6 meses):</w:t>
            </w:r>
            <w:r w:rsidDel="00000000" w:rsidR="00000000" w:rsidRPr="00000000">
              <w:rPr>
                <w:rtl w:val="0"/>
              </w:rPr>
            </w:r>
          </w:p>
          <w:p w:rsidR="00000000" w:rsidDel="00000000" w:rsidP="00000000" w:rsidRDefault="00000000" w:rsidRPr="00000000" w14:paraId="0000006F">
            <w:pPr>
              <w:numPr>
                <w:ilvl w:val="1"/>
                <w:numId w:val="15"/>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Planificación y diseño del dispositivo comunicacional.</w:t>
            </w:r>
          </w:p>
          <w:p w:rsidR="00000000" w:rsidDel="00000000" w:rsidP="00000000" w:rsidRDefault="00000000" w:rsidRPr="00000000" w14:paraId="00000070">
            <w:pPr>
              <w:numPr>
                <w:ilvl w:val="1"/>
                <w:numId w:val="15"/>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Selección de entrevistados y elaboración de guiones.</w:t>
            </w:r>
          </w:p>
          <w:p w:rsidR="00000000" w:rsidDel="00000000" w:rsidP="00000000" w:rsidRDefault="00000000" w:rsidRPr="00000000" w14:paraId="00000071">
            <w:pPr>
              <w:numPr>
                <w:ilvl w:val="1"/>
                <w:numId w:val="15"/>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Grabación y edición de los programas de radio y episodios de podcast.</w:t>
            </w:r>
          </w:p>
          <w:p w:rsidR="00000000" w:rsidDel="00000000" w:rsidP="00000000" w:rsidRDefault="00000000" w:rsidRPr="00000000" w14:paraId="00000072">
            <w:pPr>
              <w:numPr>
                <w:ilvl w:val="1"/>
                <w:numId w:val="15"/>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Preparación de materiales para difusión en redes sociales y plataformas digitales.</w:t>
              <w:br w:type="textWrapping"/>
            </w:r>
          </w:p>
          <w:p w:rsidR="00000000" w:rsidDel="00000000" w:rsidP="00000000" w:rsidRDefault="00000000" w:rsidRPr="00000000" w14:paraId="00000073">
            <w:pPr>
              <w:numPr>
                <w:ilvl w:val="0"/>
                <w:numId w:val="15"/>
              </w:numPr>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Etapa de difusión y ejecución (últimos 4 meses):</w:t>
            </w:r>
            <w:r w:rsidDel="00000000" w:rsidR="00000000" w:rsidRPr="00000000">
              <w:rPr>
                <w:rtl w:val="0"/>
              </w:rPr>
            </w:r>
          </w:p>
          <w:p w:rsidR="00000000" w:rsidDel="00000000" w:rsidP="00000000" w:rsidRDefault="00000000" w:rsidRPr="00000000" w14:paraId="00000074">
            <w:pPr>
              <w:numPr>
                <w:ilvl w:val="1"/>
                <w:numId w:val="15"/>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Emisión de los programas a través de la radio universitaria.</w:t>
            </w:r>
          </w:p>
          <w:p w:rsidR="00000000" w:rsidDel="00000000" w:rsidP="00000000" w:rsidRDefault="00000000" w:rsidRPr="00000000" w14:paraId="00000075">
            <w:pPr>
              <w:numPr>
                <w:ilvl w:val="1"/>
                <w:numId w:val="15"/>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Publicación de episodios en plataformas de podcast.</w:t>
            </w:r>
          </w:p>
          <w:p w:rsidR="00000000" w:rsidDel="00000000" w:rsidP="00000000" w:rsidRDefault="00000000" w:rsidRPr="00000000" w14:paraId="00000076">
            <w:pPr>
              <w:numPr>
                <w:ilvl w:val="1"/>
                <w:numId w:val="15"/>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Circulación de contenidos en redes sociales y medios de comunicación locales.</w:t>
            </w:r>
          </w:p>
          <w:p w:rsidR="00000000" w:rsidDel="00000000" w:rsidP="00000000" w:rsidRDefault="00000000" w:rsidRPr="00000000" w14:paraId="00000077">
            <w:pPr>
              <w:numPr>
                <w:ilvl w:val="1"/>
                <w:numId w:val="15"/>
              </w:numPr>
              <w:spacing w:after="240" w:lineRule="auto"/>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Evaluación del impacto y sistematización de la experiencia.</w:t>
            </w:r>
          </w:p>
          <w:p w:rsidR="00000000" w:rsidDel="00000000" w:rsidP="00000000" w:rsidRDefault="00000000" w:rsidRPr="00000000" w14:paraId="00000078">
            <w:pPr>
              <w:spacing w:after="40" w:before="4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A">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¿Qué estrategias o modalidades de supervisión se prevén? </w:t>
            </w:r>
            <w:r w:rsidDel="00000000" w:rsidR="00000000" w:rsidRPr="00000000">
              <w:rPr>
                <w:rFonts w:ascii="Calibri" w:cs="Calibri" w:eastAsia="Calibri" w:hAnsi="Calibri"/>
                <w:i w:val="1"/>
                <w:iCs w:val="1"/>
                <w:color w:val="000000"/>
                <w:sz w:val="22"/>
                <w:szCs w:val="22"/>
                <w:rtl w:val="0"/>
              </w:rPr>
              <w:t xml:space="preserve">(describa las formas de monitoreo y proceso que desarrolla de manera clara)</w:t>
            </w:r>
            <w:r w:rsidDel="00000000" w:rsidR="00000000" w:rsidRPr="00000000">
              <w:rPr>
                <w:rtl w:val="0"/>
              </w:rPr>
            </w:r>
          </w:p>
          <w:p w:rsidR="00000000" w:rsidDel="00000000" w:rsidP="00000000" w:rsidRDefault="00000000" w:rsidRPr="00000000" w14:paraId="0000007B">
            <w:pPr>
              <w:pStyle w:val="Heading3"/>
              <w:keepNext w:val="0"/>
              <w:keepLines w:val="0"/>
              <w:rPr>
                <w:rFonts w:ascii="Calibri" w:cs="Calibri" w:eastAsia="Calibri" w:hAnsi="Calibri"/>
                <w:i w:val="1"/>
                <w:iCs w:val="1"/>
                <w:sz w:val="26"/>
                <w:szCs w:val="26"/>
              </w:rPr>
            </w:pPr>
            <w:bookmarkStart w:colFirst="0" w:colLast="0" w:name="_heading=h.5b1zx1v4a090" w:id="0"/>
            <w:bookmarkEnd w:id="0"/>
            <w:r w:rsidDel="00000000" w:rsidR="00000000" w:rsidRPr="00000000">
              <w:rPr>
                <w:rFonts w:ascii="Calibri" w:cs="Calibri" w:eastAsia="Calibri" w:hAnsi="Calibri"/>
                <w:i w:val="1"/>
                <w:iCs w:val="1"/>
                <w:sz w:val="26"/>
                <w:szCs w:val="26"/>
                <w:rtl w:val="0"/>
              </w:rPr>
              <w:t xml:space="preserve">Estrategias o modalidades de supervisión</w:t>
            </w:r>
          </w:p>
          <w:p w:rsidR="00000000" w:rsidDel="00000000" w:rsidP="00000000" w:rsidRDefault="00000000" w:rsidRPr="00000000" w14:paraId="0000007C">
            <w:pPr>
              <w:numPr>
                <w:ilvl w:val="0"/>
                <w:numId w:val="6"/>
              </w:numPr>
              <w:spacing w:before="240" w:lineRule="auto"/>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Reuniones periódicas de seguimiento</w:t>
            </w:r>
            <w:r w:rsidDel="00000000" w:rsidR="00000000" w:rsidRPr="00000000">
              <w:rPr>
                <w:rtl w:val="0"/>
              </w:rPr>
            </w:r>
          </w:p>
          <w:p w:rsidR="00000000" w:rsidDel="00000000" w:rsidP="00000000" w:rsidRDefault="00000000" w:rsidRPr="00000000" w14:paraId="0000007D">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Encuentros semanales con los estudiantes responsables de la producción y difusión del programa.</w:t>
            </w:r>
          </w:p>
          <w:p w:rsidR="00000000" w:rsidDel="00000000" w:rsidP="00000000" w:rsidRDefault="00000000" w:rsidRPr="00000000" w14:paraId="0000007E">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Revisión de avances en guiones, grabaciones, edición y contenidos digitales.</w:t>
            </w:r>
          </w:p>
          <w:p w:rsidR="00000000" w:rsidDel="00000000" w:rsidP="00000000" w:rsidRDefault="00000000" w:rsidRPr="00000000" w14:paraId="0000007F">
            <w:pPr>
              <w:numPr>
                <w:ilvl w:val="0"/>
                <w:numId w:val="6"/>
              </w:numPr>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Acompañamiento docente y no docente</w:t>
            </w:r>
            <w:r w:rsidDel="00000000" w:rsidR="00000000" w:rsidRPr="00000000">
              <w:rPr>
                <w:rtl w:val="0"/>
              </w:rPr>
            </w:r>
          </w:p>
          <w:p w:rsidR="00000000" w:rsidDel="00000000" w:rsidP="00000000" w:rsidRDefault="00000000" w:rsidRPr="00000000" w14:paraId="00000080">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Supervisión directa por parte de docentes del área de Diseño de Comunicación.</w:t>
            </w:r>
          </w:p>
          <w:p w:rsidR="00000000" w:rsidDel="00000000" w:rsidP="00000000" w:rsidRDefault="00000000" w:rsidRPr="00000000" w14:paraId="00000081">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Orientación y asistencia técnica brindada por personal de la Secretaría de Comunicación Estratégica.</w:t>
            </w:r>
          </w:p>
          <w:p w:rsidR="00000000" w:rsidDel="00000000" w:rsidP="00000000" w:rsidRDefault="00000000" w:rsidRPr="00000000" w14:paraId="00000082">
            <w:pPr>
              <w:numPr>
                <w:ilvl w:val="0"/>
                <w:numId w:val="6"/>
              </w:numPr>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Monitoreo de producción y calidad del contenido</w:t>
            </w:r>
            <w:r w:rsidDel="00000000" w:rsidR="00000000" w:rsidRPr="00000000">
              <w:rPr>
                <w:rtl w:val="0"/>
              </w:rPr>
            </w:r>
          </w:p>
          <w:p w:rsidR="00000000" w:rsidDel="00000000" w:rsidP="00000000" w:rsidRDefault="00000000" w:rsidRPr="00000000" w14:paraId="00000083">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Evaluación de cada episodio antes de su emisión.</w:t>
            </w:r>
          </w:p>
          <w:p w:rsidR="00000000" w:rsidDel="00000000" w:rsidP="00000000" w:rsidRDefault="00000000" w:rsidRPr="00000000" w14:paraId="00000084">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Control de la calidad del audio, pertinencia de los contenidos y adecuación al público destinatario.</w:t>
            </w:r>
          </w:p>
          <w:p w:rsidR="00000000" w:rsidDel="00000000" w:rsidP="00000000" w:rsidRDefault="00000000" w:rsidRPr="00000000" w14:paraId="00000085">
            <w:pPr>
              <w:numPr>
                <w:ilvl w:val="0"/>
                <w:numId w:val="6"/>
              </w:numPr>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Seguimiento de la interacción con la comunidad</w:t>
            </w:r>
            <w:r w:rsidDel="00000000" w:rsidR="00000000" w:rsidRPr="00000000">
              <w:rPr>
                <w:rtl w:val="0"/>
              </w:rPr>
            </w:r>
          </w:p>
          <w:p w:rsidR="00000000" w:rsidDel="00000000" w:rsidP="00000000" w:rsidRDefault="00000000" w:rsidRPr="00000000" w14:paraId="00000086">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Registro de comentarios y retroalimentación de los oyentes en redes sociales y plataformas de podcast.</w:t>
            </w:r>
          </w:p>
          <w:p w:rsidR="00000000" w:rsidDel="00000000" w:rsidP="00000000" w:rsidRDefault="00000000" w:rsidRPr="00000000" w14:paraId="00000087">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Ajustes en la estrategia de difusión según la respuesta de la audiencia.</w:t>
            </w:r>
          </w:p>
          <w:p w:rsidR="00000000" w:rsidDel="00000000" w:rsidP="00000000" w:rsidRDefault="00000000" w:rsidRPr="00000000" w14:paraId="00000088">
            <w:pPr>
              <w:numPr>
                <w:ilvl w:val="0"/>
                <w:numId w:val="6"/>
              </w:numPr>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Evaluación y retroalimentación continua</w:t>
            </w:r>
            <w:r w:rsidDel="00000000" w:rsidR="00000000" w:rsidRPr="00000000">
              <w:rPr>
                <w:rtl w:val="0"/>
              </w:rPr>
            </w:r>
          </w:p>
          <w:p w:rsidR="00000000" w:rsidDel="00000000" w:rsidP="00000000" w:rsidRDefault="00000000" w:rsidRPr="00000000" w14:paraId="00000089">
            <w:pPr>
              <w:numPr>
                <w:ilvl w:val="1"/>
                <w:numId w:val="6"/>
              </w:numPr>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Sesiones de análisis al final de cada etapa (producción y difusión) para identificar fortalezas y áreas de mejora.</w:t>
            </w:r>
          </w:p>
          <w:p w:rsidR="00000000" w:rsidDel="00000000" w:rsidP="00000000" w:rsidRDefault="00000000" w:rsidRPr="00000000" w14:paraId="0000008A">
            <w:pPr>
              <w:numPr>
                <w:ilvl w:val="1"/>
                <w:numId w:val="6"/>
              </w:numPr>
              <w:spacing w:after="240" w:lineRule="auto"/>
              <w:ind w:left="144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Documentación de aprendizajes y registro de buenas prácticas para futuras ediciones.</w:t>
              <w:br w:type="textWrapping"/>
            </w:r>
          </w:p>
        </w:tc>
      </w:tr>
      <w:tr>
        <w:trPr>
          <w:cantSplit w:val="0"/>
          <w:tblHeader w:val="0"/>
        </w:trPr>
        <w:tc>
          <w:tcPr>
            <w:gridSpan w:val="2"/>
          </w:tcPr>
          <w:p w:rsidR="00000000" w:rsidDel="00000000" w:rsidP="00000000" w:rsidRDefault="00000000" w:rsidRPr="00000000" w14:paraId="0000008C">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¿De qué manera se evaluará el aprendizaje de los estudiantes que participen? ¿Con qué criterios e instrumentos?</w:t>
            </w:r>
          </w:p>
          <w:p w:rsidR="00000000" w:rsidDel="00000000" w:rsidP="00000000" w:rsidRDefault="00000000" w:rsidRPr="00000000" w14:paraId="0000008D">
            <w:pPr>
              <w:pStyle w:val="Heading3"/>
              <w:keepNext w:val="0"/>
              <w:keepLines w:val="0"/>
              <w:ind w:left="720" w:hanging="360"/>
              <w:rPr>
                <w:rFonts w:ascii="Calibri" w:cs="Calibri" w:eastAsia="Calibri" w:hAnsi="Calibri"/>
                <w:b w:val="0"/>
                <w:bCs w:val="0"/>
                <w:sz w:val="26"/>
                <w:szCs w:val="26"/>
              </w:rPr>
            </w:pPr>
            <w:bookmarkStart w:colFirst="0" w:colLast="0" w:name="_heading=h.gl1zjm49dnqp" w:id="1"/>
            <w:bookmarkEnd w:id="1"/>
            <w:r w:rsidDel="00000000" w:rsidR="00000000" w:rsidRPr="00000000">
              <w:rPr>
                <w:rFonts w:ascii="Calibri" w:cs="Calibri" w:eastAsia="Calibri" w:hAnsi="Calibri"/>
                <w:b w:val="0"/>
                <w:bCs w:val="0"/>
                <w:sz w:val="26"/>
                <w:szCs w:val="26"/>
                <w:rtl w:val="0"/>
              </w:rPr>
              <w:t xml:space="preserve">Evaluación del aprendizaje de los estudiantes</w:t>
            </w:r>
          </w:p>
          <w:p w:rsidR="00000000" w:rsidDel="00000000" w:rsidP="00000000" w:rsidRDefault="00000000" w:rsidRPr="00000000" w14:paraId="0000008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Criterios de evaluación:</w:t>
            </w:r>
          </w:p>
          <w:p w:rsidR="00000000" w:rsidDel="00000000" w:rsidP="00000000" w:rsidRDefault="00000000" w:rsidRPr="00000000" w14:paraId="0000008F">
            <w:pPr>
              <w:numPr>
                <w:ilvl w:val="0"/>
                <w:numId w:val="5"/>
              </w:numPr>
              <w:spacing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Desarrollo de habilidades analíticas y operacionales en el proceso de planificación y gestión de estrategias de comunicación que persiguen el logro de objetivos específicos.</w:t>
            </w:r>
          </w:p>
          <w:p w:rsidR="00000000" w:rsidDel="00000000" w:rsidP="00000000" w:rsidRDefault="00000000" w:rsidRPr="00000000" w14:paraId="00000090">
            <w:pPr>
              <w:numPr>
                <w:ilvl w:val="0"/>
                <w:numId w:val="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Desarrollo del pensamiento estratégico en encuentros comunicacionales para la construcción de procesos que propicien transformaciones sociales.</w:t>
            </w:r>
          </w:p>
          <w:p w:rsidR="00000000" w:rsidDel="00000000" w:rsidP="00000000" w:rsidRDefault="00000000" w:rsidRPr="00000000" w14:paraId="00000091">
            <w:pPr>
              <w:numPr>
                <w:ilvl w:val="0"/>
                <w:numId w:val="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Desarrollo de competencias interculturales y comunicativas.</w:t>
            </w:r>
          </w:p>
          <w:p w:rsidR="00000000" w:rsidDel="00000000" w:rsidP="00000000" w:rsidRDefault="00000000" w:rsidRPr="00000000" w14:paraId="00000092">
            <w:pPr>
              <w:numPr>
                <w:ilvl w:val="0"/>
                <w:numId w:val="5"/>
              </w:numPr>
              <w:spacing w:after="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Trabajo colaborativo, responsabilidad y participación activa en el equipo.</w:t>
            </w:r>
          </w:p>
          <w:p w:rsidR="00000000" w:rsidDel="00000000" w:rsidP="00000000" w:rsidRDefault="00000000" w:rsidRPr="00000000" w14:paraId="0000009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Instrumentos de evaluación:</w:t>
            </w:r>
          </w:p>
          <w:p w:rsidR="00000000" w:rsidDel="00000000" w:rsidP="00000000" w:rsidRDefault="00000000" w:rsidRPr="00000000" w14:paraId="00000094">
            <w:pPr>
              <w:numPr>
                <w:ilvl w:val="0"/>
                <w:numId w:val="2"/>
              </w:numPr>
              <w:spacing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Observación directa de la participación en actividades de producción y difusión.</w:t>
            </w:r>
          </w:p>
          <w:p w:rsidR="00000000" w:rsidDel="00000000" w:rsidP="00000000" w:rsidRDefault="00000000" w:rsidRPr="00000000" w14:paraId="00000095">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Revisión de guiones, grabaciones y materiales digitales producidos.</w:t>
            </w:r>
          </w:p>
          <w:p w:rsidR="00000000" w:rsidDel="00000000" w:rsidP="00000000" w:rsidRDefault="00000000" w:rsidRPr="00000000" w14:paraId="00000096">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Retroalimentación de docentes y tutores durante reuniones de seguimiento.</w:t>
            </w:r>
          </w:p>
          <w:p w:rsidR="00000000" w:rsidDel="00000000" w:rsidP="00000000" w:rsidRDefault="00000000" w:rsidRPr="00000000" w14:paraId="00000097">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Autoevaluación y coevaluación entre pares sobre desempeño y aprendizajes adquiridos.</w:t>
            </w:r>
          </w:p>
          <w:p w:rsidR="00000000" w:rsidDel="00000000" w:rsidP="00000000" w:rsidRDefault="00000000" w:rsidRPr="00000000" w14:paraId="00000098">
            <w:pPr>
              <w:numPr>
                <w:ilvl w:val="0"/>
                <w:numId w:val="2"/>
              </w:numPr>
              <w:spacing w:after="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Registro de logros y mejoras mediante portafolio o carpeta de seguimiento del proyecto.</w:t>
            </w:r>
          </w:p>
        </w:tc>
      </w:tr>
      <w:tr>
        <w:trPr>
          <w:cantSplit w:val="0"/>
          <w:tblHeader w:val="0"/>
        </w:trPr>
        <w:tc>
          <w:tcPr>
            <w:gridSpan w:val="2"/>
          </w:tcPr>
          <w:p w:rsidR="00000000" w:rsidDel="00000000" w:rsidP="00000000" w:rsidRDefault="00000000" w:rsidRPr="00000000" w14:paraId="0000009A">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¿Cómo se evaluará el resultado de la puesta en marcha de la propuesta?</w:t>
            </w:r>
          </w:p>
          <w:p w:rsidR="00000000" w:rsidDel="00000000" w:rsidP="00000000" w:rsidRDefault="00000000" w:rsidRPr="00000000" w14:paraId="0000009B">
            <w:pPr>
              <w:pStyle w:val="Heading3"/>
              <w:keepNext w:val="0"/>
              <w:keepLines w:val="0"/>
              <w:ind w:left="720" w:firstLine="0"/>
              <w:rPr>
                <w:rFonts w:ascii="Calibri" w:cs="Calibri" w:eastAsia="Calibri" w:hAnsi="Calibri"/>
                <w:b w:val="0"/>
                <w:bCs w:val="0"/>
                <w:sz w:val="26"/>
                <w:szCs w:val="26"/>
              </w:rPr>
            </w:pPr>
            <w:bookmarkStart w:colFirst="0" w:colLast="0" w:name="_heading=h.mqfjm6swub9i" w:id="2"/>
            <w:bookmarkEnd w:id="2"/>
            <w:r w:rsidDel="00000000" w:rsidR="00000000" w:rsidRPr="00000000">
              <w:rPr>
                <w:rFonts w:ascii="Calibri" w:cs="Calibri" w:eastAsia="Calibri" w:hAnsi="Calibri"/>
                <w:b w:val="0"/>
                <w:bCs w:val="0"/>
                <w:sz w:val="26"/>
                <w:szCs w:val="26"/>
                <w:rtl w:val="0"/>
              </w:rPr>
              <w:t xml:space="preserve">Evaluación combinada: estudiantes y puesta en marcha del proyecto</w:t>
            </w:r>
          </w:p>
          <w:p w:rsidR="00000000" w:rsidDel="00000000" w:rsidP="00000000" w:rsidRDefault="00000000" w:rsidRPr="00000000" w14:paraId="0000009C">
            <w:pPr>
              <w:numPr>
                <w:ilvl w:val="0"/>
                <w:numId w:val="8"/>
              </w:numPr>
              <w:spacing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Aplicación de conocimientos teóricos en producción comunicativa.</w:t>
            </w:r>
          </w:p>
          <w:p w:rsidR="00000000" w:rsidDel="00000000" w:rsidP="00000000" w:rsidRDefault="00000000" w:rsidRPr="00000000" w14:paraId="0000009D">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Desarrollo de competencias interculturales y comunicativas.</w:t>
            </w:r>
          </w:p>
          <w:p w:rsidR="00000000" w:rsidDel="00000000" w:rsidP="00000000" w:rsidRDefault="00000000" w:rsidRPr="00000000" w14:paraId="0000009E">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Fortalecimiento del inglés como lengua vehicular en la conducción, entrevistas y producción de contenidos.</w:t>
            </w:r>
          </w:p>
          <w:p w:rsidR="00000000" w:rsidDel="00000000" w:rsidP="00000000" w:rsidRDefault="00000000" w:rsidRPr="00000000" w14:paraId="0000009F">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Uso adecuado y creativo de TIC para producción y difusión de contenidos.</w:t>
            </w:r>
          </w:p>
          <w:p w:rsidR="00000000" w:rsidDel="00000000" w:rsidP="00000000" w:rsidRDefault="00000000" w:rsidRPr="00000000" w14:paraId="000000A0">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Trabajo colaborativo, responsabilidad y participación activa en el equipo.</w:t>
            </w:r>
          </w:p>
          <w:p w:rsidR="00000000" w:rsidDel="00000000" w:rsidP="00000000" w:rsidRDefault="00000000" w:rsidRPr="00000000" w14:paraId="000000A1">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Observación directa, revisión de guiones y materiales, retroalimentación docente, autoevaluación y coevaluación.</w:t>
            </w:r>
          </w:p>
          <w:p w:rsidR="00000000" w:rsidDel="00000000" w:rsidP="00000000" w:rsidRDefault="00000000" w:rsidRPr="00000000" w14:paraId="000000A2">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Alcance del programa medido mediante oyentes en radio y plataformas digitales.</w:t>
            </w:r>
          </w:p>
          <w:p w:rsidR="00000000" w:rsidDel="00000000" w:rsidP="00000000" w:rsidRDefault="00000000" w:rsidRPr="00000000" w14:paraId="000000A3">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Interacción y retroalimentación de la audiencia en redes sociales.</w:t>
            </w:r>
          </w:p>
          <w:p w:rsidR="00000000" w:rsidDel="00000000" w:rsidP="00000000" w:rsidRDefault="00000000" w:rsidRPr="00000000" w14:paraId="000000A4">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Calidad y pertinencia de los contenidos producidos.</w:t>
            </w:r>
          </w:p>
          <w:p w:rsidR="00000000" w:rsidDel="00000000" w:rsidP="00000000" w:rsidRDefault="00000000" w:rsidRPr="00000000" w14:paraId="000000A5">
            <w:pPr>
              <w:numPr>
                <w:ilvl w:val="0"/>
                <w:numId w:val="8"/>
              </w:numPr>
              <w:spacing w:after="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Sistematización de aprendizajes, buenas prácticas y recomendaciones para futuras ediciones.</w:t>
            </w:r>
          </w:p>
        </w:tc>
      </w:tr>
      <w:tr>
        <w:trPr>
          <w:cantSplit w:val="0"/>
          <w:tblHeader w:val="0"/>
        </w:trPr>
        <w:tc>
          <w:tcPr>
            <w:gridSpan w:val="2"/>
          </w:tcPr>
          <w:p w:rsidR="00000000" w:rsidDel="00000000" w:rsidP="00000000" w:rsidRDefault="00000000" w:rsidRPr="00000000" w14:paraId="000000A7">
            <w:pPr>
              <w:numPr>
                <w:ilvl w:val="0"/>
                <w:numId w:val="17"/>
              </w:numPr>
              <w:pBdr>
                <w:top w:space="0" w:sz="0" w:val="nil"/>
                <w:left w:space="0" w:sz="0" w:val="nil"/>
                <w:bottom w:space="0" w:sz="0" w:val="nil"/>
                <w:right w:space="0" w:sz="0" w:val="nil"/>
                <w:between w:space="0" w:sz="0" w:val="nil"/>
              </w:pBdr>
              <w:spacing w:after="40" w:before="40" w:lineRule="auto"/>
              <w:ind w:left="108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¿Se requerirá presupuesto? ¿Para qué rubros?</w:t>
            </w:r>
          </w:p>
          <w:p w:rsidR="00000000" w:rsidDel="00000000" w:rsidP="00000000" w:rsidRDefault="00000000" w:rsidRPr="00000000" w14:paraId="000000A8">
            <w:pPr>
              <w:pStyle w:val="Heading3"/>
              <w:keepNext w:val="0"/>
              <w:keepLines w:val="0"/>
              <w:rPr>
                <w:rFonts w:ascii="Calibri" w:cs="Calibri" w:eastAsia="Calibri" w:hAnsi="Calibri"/>
                <w:sz w:val="26"/>
                <w:szCs w:val="26"/>
              </w:rPr>
            </w:pPr>
            <w:bookmarkStart w:colFirst="0" w:colLast="0" w:name="_heading=h.t7tavk2uux4s" w:id="3"/>
            <w:bookmarkEnd w:id="3"/>
            <w:r w:rsidDel="00000000" w:rsidR="00000000" w:rsidRPr="00000000">
              <w:rPr>
                <w:rFonts w:ascii="Calibri" w:cs="Calibri" w:eastAsia="Calibri" w:hAnsi="Calibri"/>
                <w:sz w:val="26"/>
                <w:szCs w:val="26"/>
                <w:rtl w:val="0"/>
              </w:rPr>
              <w:t xml:space="preserve">Presupuesto previsto</w:t>
            </w:r>
          </w:p>
          <w:p w:rsidR="00000000" w:rsidDel="00000000" w:rsidP="00000000" w:rsidRDefault="00000000" w:rsidRPr="00000000" w14:paraId="000000A9">
            <w:pPr>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Sí, se requerirá presupuesto para los siguientes rubros:</w:t>
            </w:r>
          </w:p>
          <w:p w:rsidR="00000000" w:rsidDel="00000000" w:rsidP="00000000" w:rsidRDefault="00000000" w:rsidRPr="00000000" w14:paraId="000000AA">
            <w:pPr>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Distribución según rubros permitidos:</w:t>
            </w:r>
          </w:p>
          <w:p w:rsidR="00000000" w:rsidDel="00000000" w:rsidP="00000000" w:rsidRDefault="00000000" w:rsidRPr="00000000" w14:paraId="000000AB">
            <w:pPr>
              <w:numPr>
                <w:ilvl w:val="0"/>
                <w:numId w:val="9"/>
              </w:numPr>
              <w:spacing w:before="24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Bienes de consumo (hasta 30% del monto total)</w:t>
            </w:r>
            <w:r w:rsidDel="00000000" w:rsidR="00000000" w:rsidRPr="00000000">
              <w:rPr>
                <w:rtl w:val="0"/>
              </w:rPr>
            </w:r>
          </w:p>
          <w:p w:rsidR="00000000" w:rsidDel="00000000" w:rsidP="00000000" w:rsidRDefault="00000000" w:rsidRPr="00000000" w14:paraId="000000AC">
            <w:pPr>
              <w:numPr>
                <w:ilvl w:val="1"/>
                <w:numId w:val="9"/>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Materiales de producción consumibles: guiones impresos, recursos gráficos desechables o digitales.</w:t>
            </w:r>
          </w:p>
          <w:p w:rsidR="00000000" w:rsidDel="00000000" w:rsidP="00000000" w:rsidRDefault="00000000" w:rsidRPr="00000000" w14:paraId="000000AD">
            <w:pPr>
              <w:numPr>
                <w:ilvl w:val="1"/>
                <w:numId w:val="9"/>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Insumos de oficina directamente utilizados en la ejecución del proyecto (papelería, tinta, accesorios desechables).</w:t>
            </w:r>
          </w:p>
          <w:p w:rsidR="00000000" w:rsidDel="00000000" w:rsidP="00000000" w:rsidRDefault="00000000" w:rsidRPr="00000000" w14:paraId="000000AE">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Pasajes y viáticos (hasta 30% del monto total)</w:t>
            </w:r>
            <w:r w:rsidDel="00000000" w:rsidR="00000000" w:rsidRPr="00000000">
              <w:rPr>
                <w:rtl w:val="0"/>
              </w:rPr>
            </w:r>
          </w:p>
          <w:p w:rsidR="00000000" w:rsidDel="00000000" w:rsidP="00000000" w:rsidRDefault="00000000" w:rsidRPr="00000000" w14:paraId="000000AF">
            <w:pPr>
              <w:numPr>
                <w:ilvl w:val="1"/>
                <w:numId w:val="9"/>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Transporte ocasional de estudiantes o entrevistados para participación en entrevistas y grabaciones.</w:t>
            </w:r>
          </w:p>
          <w:p w:rsidR="00000000" w:rsidDel="00000000" w:rsidP="00000000" w:rsidRDefault="00000000" w:rsidRPr="00000000" w14:paraId="000000B0">
            <w:pPr>
              <w:numPr>
                <w:ilvl w:val="1"/>
                <w:numId w:val="9"/>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Desplazamientos relacionados con difusión presencial de contenidos o actividades comunitarias vinculadas al proyecto.</w:t>
            </w:r>
          </w:p>
          <w:p w:rsidR="00000000" w:rsidDel="00000000" w:rsidP="00000000" w:rsidRDefault="00000000" w:rsidRPr="00000000" w14:paraId="000000B1">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Otros servicios y servicios ceremoniales (hasta 25% del monto total)</w:t>
            </w:r>
            <w:r w:rsidDel="00000000" w:rsidR="00000000" w:rsidRPr="00000000">
              <w:rPr>
                <w:rtl w:val="0"/>
              </w:rPr>
            </w:r>
          </w:p>
          <w:p w:rsidR="00000000" w:rsidDel="00000000" w:rsidP="00000000" w:rsidRDefault="00000000" w:rsidRPr="00000000" w14:paraId="000000B2">
            <w:pPr>
              <w:numPr>
                <w:ilvl w:val="1"/>
                <w:numId w:val="9"/>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Pago por alojamiento temporal de contenidos en plataformas de podcast.</w:t>
            </w:r>
          </w:p>
          <w:p w:rsidR="00000000" w:rsidDel="00000000" w:rsidP="00000000" w:rsidRDefault="00000000" w:rsidRPr="00000000" w14:paraId="000000B3">
            <w:pPr>
              <w:numPr>
                <w:ilvl w:val="1"/>
                <w:numId w:val="9"/>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Promoción de episodios en redes sociales y medios digitales.</w:t>
            </w:r>
          </w:p>
          <w:p w:rsidR="00000000" w:rsidDel="00000000" w:rsidP="00000000" w:rsidRDefault="00000000" w:rsidRPr="00000000" w14:paraId="000000B4">
            <w:pPr>
              <w:numPr>
                <w:ilvl w:val="1"/>
                <w:numId w:val="9"/>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Talleres externos puntuales para capacitación en TIC, producción audiovisual y comunicación intercultural.</w:t>
            </w:r>
          </w:p>
          <w:p w:rsidR="00000000" w:rsidDel="00000000" w:rsidP="00000000" w:rsidRDefault="00000000" w:rsidRPr="00000000" w14:paraId="000000B5">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Transferencias y becas (hasta 40% del monto total)</w:t>
            </w:r>
            <w:r w:rsidDel="00000000" w:rsidR="00000000" w:rsidRPr="00000000">
              <w:rPr>
                <w:rtl w:val="0"/>
              </w:rPr>
            </w:r>
          </w:p>
          <w:p w:rsidR="00000000" w:rsidDel="00000000" w:rsidP="00000000" w:rsidRDefault="00000000" w:rsidRPr="00000000" w14:paraId="000000B6">
            <w:pPr>
              <w:numPr>
                <w:ilvl w:val="1"/>
                <w:numId w:val="9"/>
              </w:numPr>
              <w:spacing w:after="240" w:lineRule="auto"/>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Becas directas para estudiantes participantes del proyecto, en reconocimiento a su colaboración y compromiso en las actividades de producción, locución, edición y difusión.</w:t>
            </w:r>
          </w:p>
        </w:tc>
      </w:tr>
    </w:tbl>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jc w:val="both"/>
        <w:rPr>
          <w:i w:val="1"/>
          <w:iCs w:val="1"/>
        </w:rPr>
      </w:pPr>
      <w:r w:rsidDel="00000000" w:rsidR="00000000" w:rsidRPr="00000000">
        <w:rPr>
          <w:b w:val="1"/>
          <w:bCs w:val="1"/>
          <w:rtl w:val="0"/>
        </w:rPr>
        <w:t xml:space="preserve">19. Aval del o de los Profesor/es Responsable/s de la/s asignatura/s: (</w:t>
      </w:r>
      <w:r w:rsidDel="00000000" w:rsidR="00000000" w:rsidRPr="00000000">
        <w:rPr>
          <w:i w:val="1"/>
          <w:iCs w:val="1"/>
          <w:rtl w:val="0"/>
        </w:rPr>
        <w:t xml:space="preserve">Si el PED implica más de un espacio curricular es conveniente sea avalado por el /la profesor/a responsable del espacio curricular)</w:t>
      </w:r>
    </w:p>
    <w:p w:rsidR="00000000" w:rsidDel="00000000" w:rsidP="00000000" w:rsidRDefault="00000000" w:rsidRPr="00000000" w14:paraId="000000BA">
      <w:pPr>
        <w:rPr/>
      </w:pPr>
      <w:r w:rsidDel="00000000" w:rsidR="00000000" w:rsidRPr="00000000">
        <w:rPr>
          <w:rtl w:val="0"/>
        </w:rPr>
        <w:t xml:space="preserve">20. inserci</w:t>
      </w:r>
    </w:p>
    <w:sectPr>
      <w:pgSz w:h="16838" w:w="11906" w:orient="portrait"/>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o que me gusta De tu Lengua" w:id="0" w:date="2025-10-20T23:39:19Z">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acá no va lo del pueblo ranquel? deberíamos ponerlo en algún lado?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B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8"/>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Grid">
    <w:name w:val="Table Grid"/>
    <w:basedOn w:val="TableNormal"/>
    <w:uiPriority w:val="59"/>
    <w:rsid w:val="00533419"/>
    <w:pPr>
      <w:spacing w:after="0" w:line="240" w:lineRule="auto"/>
    </w:pPr>
    <w:rPr>
      <w:rFonts w:ascii="Times New Roman" w:cs="Times New Roman" w:eastAsia="Times New Roman" w:hAnsi="Times New Roman"/>
      <w:sz w:val="20"/>
      <w:szCs w:val="20"/>
      <w:lang w:eastAsia="es-AR"/>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ListParagraph">
    <w:name w:val="List Paragraph"/>
    <w:basedOn w:val="Normal"/>
    <w:uiPriority w:val="34"/>
    <w:qFormat w:val="1"/>
    <w:rsid w:val="00533419"/>
    <w:pPr>
      <w:spacing w:after="200" w:line="276" w:lineRule="auto"/>
      <w:ind w:left="720"/>
      <w:contextualSpacing w:val="1"/>
    </w:pPr>
    <w:rPr>
      <w:lang w:val="es-CL"/>
    </w:rPr>
  </w:style>
  <w:style w:type="table" w:styleId="a" w:customStyle="1">
    <w:basedOn w:val="TableNormal0"/>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NormalWeb">
    <w:name w:val="Normal (Web)"/>
    <w:basedOn w:val="Normal"/>
    <w:uiPriority w:val="99"/>
    <w:unhideWhenUsed w:val="1"/>
    <w:rsid w:val="00563BD4"/>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Emphasis">
    <w:name w:val="Emphasis"/>
    <w:basedOn w:val="DefaultParagraphFont"/>
    <w:uiPriority w:val="20"/>
    <w:qFormat w:val="1"/>
    <w:rsid w:val="008D3F1C"/>
    <w:rPr>
      <w:i w:val="1"/>
      <w:iCs w:val="1"/>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tUby0WJbV6rZ5ubVm2FAXyP8cA==">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2022-05-29T20:47:00Z</dcterms:created>
  <dc:creator>Marcelo</dc:creator>
</cp:coreProperties>
</file>